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A0883FE" w14:textId="77777777" w:rsidR="00A53232" w:rsidRDefault="00A53232" w:rsidP="00A53232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3BC9A71" w14:textId="77777777" w:rsidR="00A53232" w:rsidRDefault="00A53232" w:rsidP="00A53232">
      <w:r>
        <w:t>30 m H05VV-F 2 x1,5 mm2</w:t>
      </w:r>
    </w:p>
    <w:p w14:paraId="457D9B7F" w14:textId="77777777" w:rsidR="00A53232" w:rsidRDefault="00A53232" w:rsidP="00A53232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la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37634C3E" w14:textId="7EC324AF" w:rsidR="00481B83" w:rsidRPr="00C34403" w:rsidRDefault="00A53232" w:rsidP="00A53232">
      <w:r>
        <w:t xml:space="preserve">250 V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B3E60"/>
    <w:rsid w:val="000D63F2"/>
    <w:rsid w:val="000D7EC9"/>
    <w:rsid w:val="00101F25"/>
    <w:rsid w:val="00105762"/>
    <w:rsid w:val="0012751A"/>
    <w:rsid w:val="0017788F"/>
    <w:rsid w:val="00183F6D"/>
    <w:rsid w:val="001C50C0"/>
    <w:rsid w:val="001C6F24"/>
    <w:rsid w:val="001E12BB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728D7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3232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2023-02-01T13:04:00Z</dcterms:modified>
</cp:coreProperties>
</file>